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46" w:rsidRDefault="00301D46" w:rsidP="00A5523E">
      <w:pPr>
        <w:shd w:val="clear" w:color="auto" w:fill="FFFFFF"/>
        <w:spacing w:before="100" w:beforeAutospacing="1" w:after="100" w:afterAutospacing="1" w:line="270" w:lineRule="atLeast"/>
        <w:outlineLvl w:val="1"/>
        <w:rPr>
          <w:rFonts w:ascii="Arial" w:eastAsia="Times New Roman" w:hAnsi="Arial" w:cs="Arial"/>
          <w:caps/>
          <w:color w:val="4B4A4A"/>
          <w:sz w:val="18"/>
          <w:szCs w:val="18"/>
          <w:lang w:val="de-DE" w:eastAsia="de-DE"/>
        </w:rPr>
      </w:pPr>
      <w:r>
        <w:rPr>
          <w:rFonts w:ascii="Arial" w:eastAsia="Times New Roman" w:hAnsi="Arial" w:cs="Arial"/>
          <w:caps/>
          <w:color w:val="4B4A4A"/>
          <w:sz w:val="18"/>
          <w:szCs w:val="18"/>
          <w:lang w:val="de-DE" w:eastAsia="de-DE"/>
        </w:rPr>
        <w:t>Neu-Ulmer Zeitung, 16.3.2016</w:t>
      </w:r>
    </w:p>
    <w:p w:rsidR="00A5523E" w:rsidRPr="00A5523E" w:rsidRDefault="00A5523E" w:rsidP="00A5523E">
      <w:pPr>
        <w:shd w:val="clear" w:color="auto" w:fill="FFFFFF"/>
        <w:spacing w:before="100" w:beforeAutospacing="1" w:after="100" w:afterAutospacing="1" w:line="270" w:lineRule="atLeast"/>
        <w:outlineLvl w:val="1"/>
        <w:rPr>
          <w:rFonts w:ascii="Arial" w:eastAsia="Times New Roman" w:hAnsi="Arial" w:cs="Arial"/>
          <w:caps/>
          <w:color w:val="4B4A4A"/>
          <w:sz w:val="18"/>
          <w:szCs w:val="18"/>
          <w:lang w:val="de-DE" w:eastAsia="de-DE"/>
        </w:rPr>
      </w:pPr>
      <w:bookmarkStart w:id="0" w:name="_GoBack"/>
      <w:bookmarkEnd w:id="0"/>
      <w:r w:rsidRPr="00A5523E">
        <w:rPr>
          <w:rFonts w:ascii="Arial" w:eastAsia="Times New Roman" w:hAnsi="Arial" w:cs="Arial"/>
          <w:caps/>
          <w:color w:val="4B4A4A"/>
          <w:sz w:val="18"/>
          <w:szCs w:val="18"/>
          <w:lang w:val="de-DE" w:eastAsia="de-DE"/>
        </w:rPr>
        <w:t>Denkanstöße</w:t>
      </w:r>
    </w:p>
    <w:p w:rsidR="00A5523E" w:rsidRPr="00A5523E" w:rsidRDefault="00A5523E" w:rsidP="00A5523E">
      <w:pPr>
        <w:shd w:val="clear" w:color="auto" w:fill="FFFFFF"/>
        <w:spacing w:before="100" w:beforeAutospacing="1" w:after="100" w:afterAutospacing="1" w:line="540" w:lineRule="atLeast"/>
        <w:outlineLvl w:val="0"/>
        <w:rPr>
          <w:rFonts w:ascii="Times New Roman" w:eastAsia="Times New Roman" w:hAnsi="Times New Roman" w:cs="Times New Roman"/>
          <w:color w:val="4B4A4A"/>
          <w:kern w:val="36"/>
          <w:sz w:val="51"/>
          <w:szCs w:val="51"/>
          <w:lang w:val="de-DE" w:eastAsia="de-DE"/>
        </w:rPr>
      </w:pPr>
      <w:r w:rsidRPr="00A5523E">
        <w:rPr>
          <w:rFonts w:ascii="Times New Roman" w:eastAsia="Times New Roman" w:hAnsi="Times New Roman" w:cs="Times New Roman"/>
          <w:color w:val="4B4A4A"/>
          <w:kern w:val="36"/>
          <w:sz w:val="51"/>
          <w:szCs w:val="51"/>
          <w:lang w:val="de-DE" w:eastAsia="de-DE"/>
        </w:rPr>
        <w:t>Was das Tolle am Scheitern ist</w:t>
      </w:r>
    </w:p>
    <w:p w:rsidR="00A5523E" w:rsidRPr="00A5523E" w:rsidRDefault="00A5523E" w:rsidP="00A5523E">
      <w:pPr>
        <w:shd w:val="clear" w:color="auto" w:fill="FFFFFF"/>
        <w:spacing w:before="100" w:beforeAutospacing="1" w:after="255" w:line="360" w:lineRule="atLeast"/>
        <w:rPr>
          <w:rFonts w:ascii="Arial" w:eastAsia="Times New Roman" w:hAnsi="Arial" w:cs="Arial"/>
          <w:b/>
          <w:bCs/>
          <w:color w:val="4B4A4A"/>
          <w:sz w:val="24"/>
          <w:szCs w:val="24"/>
          <w:lang w:val="de-DE" w:eastAsia="de-DE"/>
        </w:rPr>
      </w:pPr>
      <w:r w:rsidRPr="00A5523E">
        <w:rPr>
          <w:rFonts w:ascii="Arial" w:eastAsia="Times New Roman" w:hAnsi="Arial" w:cs="Arial"/>
          <w:b/>
          <w:bCs/>
          <w:color w:val="4B4A4A"/>
          <w:sz w:val="24"/>
          <w:szCs w:val="24"/>
          <w:lang w:val="de-DE" w:eastAsia="de-DE"/>
        </w:rPr>
        <w:t xml:space="preserve">Referenten erzählen von persönlichen Bruchlandungen und wie sich Pleiten in Erfolge umwandeln lassen </w:t>
      </w:r>
      <w:hyperlink r:id="rId5" w:history="1">
        <w:r w:rsidRPr="00A5523E">
          <w:rPr>
            <w:rFonts w:ascii="Times New Roman" w:eastAsia="Times New Roman" w:hAnsi="Times New Roman" w:cs="Times New Roman"/>
            <w:i/>
            <w:iCs/>
            <w:color w:val="0000FF"/>
            <w:sz w:val="27"/>
            <w:szCs w:val="27"/>
            <w:u w:val="single"/>
            <w:lang w:val="de-DE" w:eastAsia="de-DE"/>
          </w:rPr>
          <w:t>Von Sabrina Schatz</w:t>
        </w:r>
      </w:hyperlink>
      <w:r w:rsidRPr="00A5523E">
        <w:rPr>
          <w:rFonts w:ascii="Arial" w:eastAsia="Times New Roman" w:hAnsi="Arial" w:cs="Arial"/>
          <w:b/>
          <w:bCs/>
          <w:color w:val="4B4A4A"/>
          <w:sz w:val="24"/>
          <w:szCs w:val="24"/>
          <w:lang w:val="de-DE" w:eastAsia="de-DE"/>
        </w:rPr>
        <w:t xml:space="preserve"> </w:t>
      </w:r>
    </w:p>
    <w:p w:rsidR="00A5523E" w:rsidRPr="00A5523E" w:rsidRDefault="00A5523E" w:rsidP="00A5523E">
      <w:pPr>
        <w:shd w:val="clear" w:color="auto" w:fill="FFFFFF"/>
        <w:spacing w:after="0" w:line="390" w:lineRule="atLeast"/>
        <w:rPr>
          <w:rFonts w:ascii="Arial" w:eastAsia="Times New Roman" w:hAnsi="Arial" w:cs="Arial"/>
          <w:color w:val="4B4A4A"/>
          <w:sz w:val="24"/>
          <w:szCs w:val="24"/>
          <w:lang w:val="de-DE" w:eastAsia="de-DE"/>
        </w:rPr>
      </w:pPr>
      <w:r>
        <w:rPr>
          <w:rFonts w:ascii="Arial" w:hAnsi="Arial" w:cs="Arial"/>
          <w:noProof/>
          <w:color w:val="4B4A4A"/>
          <w:lang w:val="de-DE" w:eastAsia="de-DE"/>
        </w:rPr>
        <w:drawing>
          <wp:inline distT="0" distB="0" distL="0" distR="0" wp14:anchorId="4997CC1B" wp14:editId="77E27486">
            <wp:extent cx="1123950" cy="1471139"/>
            <wp:effectExtent l="0" t="0" r="0" b="0"/>
            <wp:docPr id="6" name="Bild 11" descr="http://bilder.augsburger-allgemeine.de/img/neu-ulm/origs37244762/7362232472-w1280-h500/Copy-20of-20IMG-00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lder.augsburger-allgemeine.de/img/neu-ulm/origs37244762/7362232472-w1280-h500/Copy-20of-20IMG-005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076" cy="1476540"/>
                    </a:xfrm>
                    <a:prstGeom prst="rect">
                      <a:avLst/>
                    </a:prstGeom>
                    <a:noFill/>
                    <a:ln>
                      <a:noFill/>
                    </a:ln>
                  </pic:spPr>
                </pic:pic>
              </a:graphicData>
            </a:graphic>
          </wp:inline>
        </w:drawing>
      </w:r>
    </w:p>
    <w:p w:rsidR="00A5523E" w:rsidRPr="00A5523E" w:rsidRDefault="00A5523E" w:rsidP="00A5523E">
      <w:pPr>
        <w:shd w:val="clear" w:color="auto" w:fill="FFFFFF"/>
        <w:spacing w:before="100" w:beforeAutospacing="1" w:after="150" w:line="360" w:lineRule="atLeast"/>
        <w:rPr>
          <w:rFonts w:ascii="Arial" w:eastAsia="Times New Roman" w:hAnsi="Arial" w:cs="Arial"/>
          <w:color w:val="4B4A4A"/>
          <w:sz w:val="24"/>
          <w:szCs w:val="24"/>
          <w:lang w:val="de-DE" w:eastAsia="de-DE"/>
        </w:rPr>
      </w:pPr>
      <w:r w:rsidRPr="00A5523E">
        <w:rPr>
          <w:rFonts w:ascii="Arial" w:eastAsia="Times New Roman" w:hAnsi="Arial" w:cs="Arial"/>
          <w:color w:val="4B4A4A"/>
          <w:sz w:val="24"/>
          <w:szCs w:val="24"/>
          <w:lang w:val="de-DE" w:eastAsia="de-DE"/>
        </w:rPr>
        <w:t>Im Silicon Valley bekommen Firmengründer den Tipp: Scheitere früh, scheitere schnell. In deutschen Ohren klingt das nach keinem sehr erfolgsversprechenden Mantra. Niederlagen rufen hierzulande oft Häme hervor. Die Folge: Immer weniger Menschen trauen sich, ein Risiko einzugehen. Dieser negativen Einstellung wollen die 9</w:t>
      </w:r>
      <w:r w:rsidRPr="00A5523E">
        <w:rPr>
          <w:rFonts w:ascii="Arial" w:eastAsia="Times New Roman" w:hAnsi="Arial" w:cs="Arial"/>
          <w:sz w:val="24"/>
          <w:szCs w:val="24"/>
          <w:lang w:val="de-DE" w:eastAsia="de-DE"/>
        </w:rPr>
        <w:t xml:space="preserve">. </w:t>
      </w:r>
      <w:hyperlink r:id="rId7" w:history="1">
        <w:r w:rsidRPr="00A5523E">
          <w:rPr>
            <w:rFonts w:ascii="Arial" w:eastAsia="Times New Roman" w:hAnsi="Arial" w:cs="Arial"/>
            <w:sz w:val="24"/>
            <w:szCs w:val="24"/>
            <w:lang w:val="de-DE" w:eastAsia="de-DE"/>
          </w:rPr>
          <w:t>Ulmer</w:t>
        </w:r>
      </w:hyperlink>
      <w:r w:rsidRPr="00A5523E">
        <w:rPr>
          <w:rFonts w:ascii="Arial" w:eastAsia="Times New Roman" w:hAnsi="Arial" w:cs="Arial"/>
          <w:color w:val="4B4A4A"/>
          <w:sz w:val="24"/>
          <w:szCs w:val="24"/>
          <w:lang w:val="de-DE" w:eastAsia="de-DE"/>
        </w:rPr>
        <w:t xml:space="preserve"> Denkanstöße etwas entgegensetzen: Von Mittwoch bis Samstag, 16. bis 19. März, geht es im Ulmer Stadthaus um das Thema „Scheitern“.</w:t>
      </w:r>
    </w:p>
    <w:p w:rsidR="00A5523E" w:rsidRPr="00A5523E" w:rsidRDefault="00A5523E" w:rsidP="00A5523E">
      <w:pPr>
        <w:shd w:val="clear" w:color="auto" w:fill="FFFFFF"/>
        <w:spacing w:before="100" w:beforeAutospacing="1" w:after="150" w:line="360" w:lineRule="atLeast"/>
        <w:rPr>
          <w:rFonts w:ascii="Arial" w:eastAsia="Times New Roman" w:hAnsi="Arial" w:cs="Arial"/>
          <w:color w:val="4B4A4A"/>
          <w:sz w:val="24"/>
          <w:szCs w:val="24"/>
          <w:lang w:val="de-DE" w:eastAsia="de-DE"/>
        </w:rPr>
      </w:pPr>
      <w:r w:rsidRPr="00A5523E">
        <w:rPr>
          <w:rFonts w:ascii="Arial" w:eastAsia="Times New Roman" w:hAnsi="Arial" w:cs="Arial"/>
          <w:color w:val="4B4A4A"/>
          <w:sz w:val="24"/>
          <w:szCs w:val="24"/>
          <w:lang w:val="de-DE" w:eastAsia="de-DE"/>
        </w:rPr>
        <w:t xml:space="preserve">Im Fokus stehen Menschen, die etwas gewagt haben, jedoch Niederlagen einstecken mussten – egal ob eine Kündigung oder eine in die Brüche gegangene Beziehung. Die Kulturabteilung der Stadt Ulm, das Humboldt-Studienzentrum für Philosophie und Geisteswissenschaften (HSZ) der Universität Ulm sowie die Stiftung Kunst und Kultur der </w:t>
      </w:r>
      <w:proofErr w:type="spellStart"/>
      <w:r w:rsidRPr="00A5523E">
        <w:rPr>
          <w:rFonts w:ascii="Arial" w:eastAsia="Times New Roman" w:hAnsi="Arial" w:cs="Arial"/>
          <w:color w:val="4B4A4A"/>
          <w:sz w:val="24"/>
          <w:szCs w:val="24"/>
          <w:lang w:val="de-DE" w:eastAsia="de-DE"/>
        </w:rPr>
        <w:t>Sparda</w:t>
      </w:r>
      <w:proofErr w:type="spellEnd"/>
      <w:r w:rsidRPr="00A5523E">
        <w:rPr>
          <w:rFonts w:ascii="Arial" w:eastAsia="Times New Roman" w:hAnsi="Arial" w:cs="Arial"/>
          <w:color w:val="4B4A4A"/>
          <w:sz w:val="24"/>
          <w:szCs w:val="24"/>
          <w:lang w:val="de-DE" w:eastAsia="de-DE"/>
        </w:rPr>
        <w:t>-Bank Baden-Württemberg haben elf Referenten eingeladen.</w:t>
      </w:r>
    </w:p>
    <w:p w:rsidR="00A5523E" w:rsidRPr="00A5523E" w:rsidRDefault="00A5523E" w:rsidP="00A5523E">
      <w:pPr>
        <w:shd w:val="clear" w:color="auto" w:fill="FFFFFF"/>
        <w:spacing w:before="100" w:beforeAutospacing="1" w:after="150" w:line="360" w:lineRule="atLeast"/>
        <w:rPr>
          <w:rFonts w:ascii="Arial" w:eastAsia="Times New Roman" w:hAnsi="Arial" w:cs="Arial"/>
          <w:color w:val="4B4A4A"/>
          <w:sz w:val="24"/>
          <w:szCs w:val="24"/>
          <w:lang w:val="de-DE" w:eastAsia="de-DE"/>
        </w:rPr>
      </w:pPr>
      <w:r w:rsidRPr="00A5523E">
        <w:rPr>
          <w:rFonts w:ascii="Arial" w:eastAsia="Times New Roman" w:hAnsi="Arial" w:cs="Arial"/>
          <w:color w:val="4B4A4A"/>
          <w:sz w:val="24"/>
          <w:szCs w:val="24"/>
          <w:lang w:val="de-DE" w:eastAsia="de-DE"/>
        </w:rPr>
        <w:t xml:space="preserve">Zur Einstimmung läuft im </w:t>
      </w:r>
      <w:proofErr w:type="spellStart"/>
      <w:r w:rsidRPr="00A5523E">
        <w:rPr>
          <w:rFonts w:ascii="Arial" w:eastAsia="Times New Roman" w:hAnsi="Arial" w:cs="Arial"/>
          <w:color w:val="4B4A4A"/>
          <w:sz w:val="24"/>
          <w:szCs w:val="24"/>
          <w:lang w:val="de-DE" w:eastAsia="de-DE"/>
        </w:rPr>
        <w:t>Xinedome</w:t>
      </w:r>
      <w:proofErr w:type="spellEnd"/>
      <w:r w:rsidRPr="00A5523E">
        <w:rPr>
          <w:rFonts w:ascii="Arial" w:eastAsia="Times New Roman" w:hAnsi="Arial" w:cs="Arial"/>
          <w:color w:val="4B4A4A"/>
          <w:sz w:val="24"/>
          <w:szCs w:val="24"/>
          <w:lang w:val="de-DE" w:eastAsia="de-DE"/>
        </w:rPr>
        <w:t xml:space="preserve"> um 18 Uhr das Filmdrama „Das Streben nach Glück“. Es handelt von der Beharrlichkeit und dem Ehrgeiz eines Mannes, der sich vor Arbeitslosigkeit retten will.</w:t>
      </w:r>
    </w:p>
    <w:p w:rsidR="00A5523E" w:rsidRPr="00A5523E" w:rsidRDefault="00A5523E" w:rsidP="00A5523E">
      <w:pPr>
        <w:shd w:val="clear" w:color="auto" w:fill="FFFFFF"/>
        <w:spacing w:before="100" w:beforeAutospacing="1" w:after="150" w:line="360" w:lineRule="atLeast"/>
        <w:rPr>
          <w:rFonts w:ascii="Arial" w:eastAsia="Times New Roman" w:hAnsi="Arial" w:cs="Arial"/>
          <w:color w:val="4B4A4A"/>
          <w:sz w:val="24"/>
          <w:szCs w:val="24"/>
          <w:lang w:val="de-DE" w:eastAsia="de-DE"/>
        </w:rPr>
      </w:pPr>
      <w:r w:rsidRPr="00A5523E">
        <w:rPr>
          <w:rFonts w:ascii="Arial" w:eastAsia="Times New Roman" w:hAnsi="Arial" w:cs="Arial"/>
          <w:color w:val="4B4A4A"/>
          <w:sz w:val="24"/>
          <w:szCs w:val="24"/>
          <w:lang w:val="de-DE" w:eastAsia="de-DE"/>
        </w:rPr>
        <w:t>Offizieller Auftakt der Veranstaltungsreihe ist ein Festvortrag von Wilhelm Schmid um 19.30 Uhr. Der Titel lautet „Lebenskunst heißt, auch mit dem Misslingen leben zu können“. Der Autor und Philosophieprofessor plädiert dafür, die gefühlte „Pflicht zum Glück“ zu vergessen und Misserfolge als Ermutigung zu sehen. Dem stimmt Renate Breuninger, Geschäftsführerin des HSZ, zu: „Betrachtet man den Moment des Scheiterns als Umkehrpunkt, entstehen kreative und produktive Kräfte.“</w:t>
      </w:r>
    </w:p>
    <w:p w:rsidR="00A5523E" w:rsidRPr="00A5523E" w:rsidRDefault="00A5523E" w:rsidP="00A5523E">
      <w:pPr>
        <w:shd w:val="clear" w:color="auto" w:fill="FFFFFF"/>
        <w:spacing w:before="100" w:beforeAutospacing="1" w:after="150" w:line="360" w:lineRule="atLeast"/>
        <w:rPr>
          <w:rFonts w:ascii="Arial" w:eastAsia="Times New Roman" w:hAnsi="Arial" w:cs="Arial"/>
          <w:color w:val="4B4A4A"/>
          <w:sz w:val="24"/>
          <w:szCs w:val="24"/>
          <w:lang w:val="de-DE" w:eastAsia="de-DE"/>
        </w:rPr>
      </w:pPr>
      <w:r w:rsidRPr="00A5523E">
        <w:rPr>
          <w:rFonts w:ascii="Arial" w:eastAsia="Times New Roman" w:hAnsi="Arial" w:cs="Arial"/>
          <w:color w:val="4B4A4A"/>
          <w:sz w:val="24"/>
          <w:szCs w:val="24"/>
          <w:lang w:val="de-DE" w:eastAsia="de-DE"/>
        </w:rPr>
        <w:lastRenderedPageBreak/>
        <w:t xml:space="preserve">Der Schwerpunkt des Tages liegt auf dem Scheitern im Beruf und Privatleben. Ab 14 Uhr argumentiert Thorsten </w:t>
      </w:r>
      <w:proofErr w:type="spellStart"/>
      <w:r w:rsidRPr="00A5523E">
        <w:rPr>
          <w:rFonts w:ascii="Arial" w:eastAsia="Times New Roman" w:hAnsi="Arial" w:cs="Arial"/>
          <w:color w:val="4B4A4A"/>
          <w:sz w:val="24"/>
          <w:szCs w:val="24"/>
          <w:lang w:val="de-DE" w:eastAsia="de-DE"/>
        </w:rPr>
        <w:t>Leibenath</w:t>
      </w:r>
      <w:proofErr w:type="spellEnd"/>
      <w:r w:rsidRPr="00A5523E">
        <w:rPr>
          <w:rFonts w:ascii="Arial" w:eastAsia="Times New Roman" w:hAnsi="Arial" w:cs="Arial"/>
          <w:color w:val="4B4A4A"/>
          <w:sz w:val="24"/>
          <w:szCs w:val="24"/>
          <w:lang w:val="de-DE" w:eastAsia="de-DE"/>
        </w:rPr>
        <w:t xml:space="preserve">, Trainer der Ulmer Basketballer, dass nicht allein das Berechenbare zum Glück führt. Zudem erläutert Psychiaterin </w:t>
      </w:r>
      <w:proofErr w:type="spellStart"/>
      <w:r w:rsidRPr="00A5523E">
        <w:rPr>
          <w:rFonts w:ascii="Arial" w:eastAsia="Times New Roman" w:hAnsi="Arial" w:cs="Arial"/>
          <w:color w:val="4B4A4A"/>
          <w:sz w:val="24"/>
          <w:szCs w:val="24"/>
          <w:lang w:val="de-DE" w:eastAsia="de-DE"/>
        </w:rPr>
        <w:t>Déirdre</w:t>
      </w:r>
      <w:proofErr w:type="spellEnd"/>
      <w:r w:rsidRPr="00A5523E">
        <w:rPr>
          <w:rFonts w:ascii="Arial" w:eastAsia="Times New Roman" w:hAnsi="Arial" w:cs="Arial"/>
          <w:color w:val="4B4A4A"/>
          <w:sz w:val="24"/>
          <w:szCs w:val="24"/>
          <w:lang w:val="de-DE" w:eastAsia="de-DE"/>
        </w:rPr>
        <w:t xml:space="preserve"> </w:t>
      </w:r>
      <w:proofErr w:type="spellStart"/>
      <w:r w:rsidRPr="00A5523E">
        <w:rPr>
          <w:rFonts w:ascii="Arial" w:eastAsia="Times New Roman" w:hAnsi="Arial" w:cs="Arial"/>
          <w:color w:val="4B4A4A"/>
          <w:sz w:val="24"/>
          <w:szCs w:val="24"/>
          <w:lang w:val="de-DE" w:eastAsia="de-DE"/>
        </w:rPr>
        <w:t>Mahkorn</w:t>
      </w:r>
      <w:proofErr w:type="spellEnd"/>
      <w:r w:rsidRPr="00A5523E">
        <w:rPr>
          <w:rFonts w:ascii="Arial" w:eastAsia="Times New Roman" w:hAnsi="Arial" w:cs="Arial"/>
          <w:color w:val="4B4A4A"/>
          <w:sz w:val="24"/>
          <w:szCs w:val="24"/>
          <w:lang w:val="de-DE" w:eastAsia="de-DE"/>
        </w:rPr>
        <w:t xml:space="preserve"> anhand von Schicksalen in Deutschlands erster Lampenfieberambulanz in Bonn, unter welchem Druck Bühnenkünstler stehen. Ab 17 Uhr liest Schriftsteller Bodo Kirchhoff aus seinem Werk „Verlangen und Melancholie“. Um 20.30 Uhr können Besucher einem Comedy-Trio beim „schöner Scheitern“ in improvisierten Sketchen zusehen.</w:t>
      </w:r>
    </w:p>
    <w:p w:rsidR="00A5523E" w:rsidRPr="00A5523E" w:rsidRDefault="00A5523E" w:rsidP="00A5523E">
      <w:pPr>
        <w:shd w:val="clear" w:color="auto" w:fill="FFFFFF"/>
        <w:spacing w:before="100" w:beforeAutospacing="1" w:after="150" w:line="360" w:lineRule="atLeast"/>
        <w:rPr>
          <w:rFonts w:ascii="Arial" w:eastAsia="Times New Roman" w:hAnsi="Arial" w:cs="Arial"/>
          <w:color w:val="4B4A4A"/>
          <w:sz w:val="24"/>
          <w:szCs w:val="24"/>
          <w:lang w:val="de-DE" w:eastAsia="de-DE"/>
        </w:rPr>
      </w:pPr>
      <w:r w:rsidRPr="00A5523E">
        <w:rPr>
          <w:rFonts w:ascii="Arial" w:eastAsia="Times New Roman" w:hAnsi="Arial" w:cs="Arial"/>
          <w:color w:val="4B4A4A"/>
          <w:sz w:val="24"/>
          <w:szCs w:val="24"/>
          <w:lang w:val="de-DE" w:eastAsia="de-DE"/>
        </w:rPr>
        <w:t xml:space="preserve">Ab 14.30 Uhr geht es um das Scheitern in Wissenschaft und Wirtschaft. Dazu eingeladen sind etwa Sina </w:t>
      </w:r>
      <w:proofErr w:type="spellStart"/>
      <w:r w:rsidRPr="00A5523E">
        <w:rPr>
          <w:rFonts w:ascii="Arial" w:eastAsia="Times New Roman" w:hAnsi="Arial" w:cs="Arial"/>
          <w:color w:val="4B4A4A"/>
          <w:sz w:val="24"/>
          <w:szCs w:val="24"/>
          <w:lang w:val="de-DE" w:eastAsia="de-DE"/>
        </w:rPr>
        <w:t>Trinkwalder</w:t>
      </w:r>
      <w:proofErr w:type="spellEnd"/>
      <w:r w:rsidRPr="00A5523E">
        <w:rPr>
          <w:rFonts w:ascii="Arial" w:eastAsia="Times New Roman" w:hAnsi="Arial" w:cs="Arial"/>
          <w:color w:val="4B4A4A"/>
          <w:sz w:val="24"/>
          <w:szCs w:val="24"/>
          <w:lang w:val="de-DE" w:eastAsia="de-DE"/>
        </w:rPr>
        <w:t xml:space="preserve">, die in ihrer Augsburger Textilfirma Menschen beschäftigt, die auf dem Arbeitsmarkt chancenlos sind. Zudem ist Sascha Schubert vom Bundesverband für deutsche Startup-Unternehmen zu Gast. Beide appellieren an die Eigenverantwortung des Menschen. Im Abschlussvortrag erläutert der Historiker Peter </w:t>
      </w:r>
      <w:proofErr w:type="spellStart"/>
      <w:r w:rsidRPr="00A5523E">
        <w:rPr>
          <w:rFonts w:ascii="Arial" w:eastAsia="Times New Roman" w:hAnsi="Arial" w:cs="Arial"/>
          <w:color w:val="4B4A4A"/>
          <w:sz w:val="24"/>
          <w:szCs w:val="24"/>
          <w:lang w:val="de-DE" w:eastAsia="de-DE"/>
        </w:rPr>
        <w:t>Longerich</w:t>
      </w:r>
      <w:proofErr w:type="spellEnd"/>
      <w:r w:rsidRPr="00A5523E">
        <w:rPr>
          <w:rFonts w:ascii="Arial" w:eastAsia="Times New Roman" w:hAnsi="Arial" w:cs="Arial"/>
          <w:color w:val="4B4A4A"/>
          <w:sz w:val="24"/>
          <w:szCs w:val="24"/>
          <w:lang w:val="de-DE" w:eastAsia="de-DE"/>
        </w:rPr>
        <w:t xml:space="preserve"> anhand der Biografien von Hitler, Goebbels und Himmler, weshalb er diese drei Existenzen als gescheitert ansieht. Abends findet zum ersten Mal eine sogenannte „Fuck </w:t>
      </w:r>
      <w:proofErr w:type="spellStart"/>
      <w:r w:rsidRPr="00A5523E">
        <w:rPr>
          <w:rFonts w:ascii="Arial" w:eastAsia="Times New Roman" w:hAnsi="Arial" w:cs="Arial"/>
          <w:color w:val="4B4A4A"/>
          <w:sz w:val="24"/>
          <w:szCs w:val="24"/>
          <w:lang w:val="de-DE" w:eastAsia="de-DE"/>
        </w:rPr>
        <w:t>Up</w:t>
      </w:r>
      <w:proofErr w:type="spellEnd"/>
      <w:r w:rsidRPr="00A5523E">
        <w:rPr>
          <w:rFonts w:ascii="Arial" w:eastAsia="Times New Roman" w:hAnsi="Arial" w:cs="Arial"/>
          <w:color w:val="4B4A4A"/>
          <w:sz w:val="24"/>
          <w:szCs w:val="24"/>
          <w:lang w:val="de-DE" w:eastAsia="de-DE"/>
        </w:rPr>
        <w:t xml:space="preserve"> </w:t>
      </w:r>
      <w:proofErr w:type="spellStart"/>
      <w:r w:rsidRPr="00A5523E">
        <w:rPr>
          <w:rFonts w:ascii="Arial" w:eastAsia="Times New Roman" w:hAnsi="Arial" w:cs="Arial"/>
          <w:color w:val="4B4A4A"/>
          <w:sz w:val="24"/>
          <w:szCs w:val="24"/>
          <w:lang w:val="de-DE" w:eastAsia="de-DE"/>
        </w:rPr>
        <w:t>Night</w:t>
      </w:r>
      <w:proofErr w:type="spellEnd"/>
      <w:r w:rsidRPr="00A5523E">
        <w:rPr>
          <w:rFonts w:ascii="Arial" w:eastAsia="Times New Roman" w:hAnsi="Arial" w:cs="Arial"/>
          <w:color w:val="4B4A4A"/>
          <w:sz w:val="24"/>
          <w:szCs w:val="24"/>
          <w:lang w:val="de-DE" w:eastAsia="de-DE"/>
        </w:rPr>
        <w:t>“ statt. Dabei stehen normale Bürger auf der Bühne, die mit einem Augenzwinkern von ihren Bruchlandungen erzählen.</w:t>
      </w:r>
    </w:p>
    <w:p w:rsidR="00A5523E" w:rsidRPr="00A5523E" w:rsidRDefault="00A5523E" w:rsidP="00A5523E">
      <w:pPr>
        <w:shd w:val="clear" w:color="auto" w:fill="FFFFFF"/>
        <w:spacing w:before="100" w:beforeAutospacing="1" w:after="150" w:line="360" w:lineRule="atLeast"/>
        <w:rPr>
          <w:rFonts w:ascii="Arial" w:eastAsia="Times New Roman" w:hAnsi="Arial" w:cs="Arial"/>
          <w:color w:val="4B4A4A"/>
          <w:sz w:val="24"/>
          <w:szCs w:val="24"/>
          <w:lang w:val="de-DE" w:eastAsia="de-DE"/>
        </w:rPr>
      </w:pPr>
      <w:r w:rsidRPr="00A5523E">
        <w:rPr>
          <w:rFonts w:ascii="Arial" w:eastAsia="Times New Roman" w:hAnsi="Arial" w:cs="Arial"/>
          <w:color w:val="4B4A4A"/>
          <w:sz w:val="24"/>
          <w:szCs w:val="24"/>
          <w:lang w:val="de-DE" w:eastAsia="de-DE"/>
        </w:rPr>
        <w:t>Der Eintritt zu den Veranstaltungen ist frei. Spenden kommen dem Selbsthilfebüro Korn zugute. Weitere Referenten unter ulmer-denkanstoesse.de.</w:t>
      </w:r>
    </w:p>
    <w:p w:rsidR="00086140" w:rsidRDefault="00301D46"/>
    <w:sectPr w:rsidR="000861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60"/>
    <w:rsid w:val="0015185D"/>
    <w:rsid w:val="00301D46"/>
    <w:rsid w:val="006C4875"/>
    <w:rsid w:val="008F7C60"/>
    <w:rsid w:val="00A5523E"/>
    <w:rsid w:val="00B5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518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1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518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1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280881">
      <w:bodyDiv w:val="1"/>
      <w:marLeft w:val="0"/>
      <w:marRight w:val="0"/>
      <w:marTop w:val="0"/>
      <w:marBottom w:val="0"/>
      <w:divBdr>
        <w:top w:val="none" w:sz="0" w:space="0" w:color="auto"/>
        <w:left w:val="none" w:sz="0" w:space="0" w:color="auto"/>
        <w:bottom w:val="none" w:sz="0" w:space="0" w:color="auto"/>
        <w:right w:val="none" w:sz="0" w:space="0" w:color="auto"/>
      </w:divBdr>
      <w:divsChild>
        <w:div w:id="1091969359">
          <w:marLeft w:val="0"/>
          <w:marRight w:val="0"/>
          <w:marTop w:val="150"/>
          <w:marBottom w:val="0"/>
          <w:divBdr>
            <w:top w:val="none" w:sz="0" w:space="0" w:color="auto"/>
            <w:left w:val="none" w:sz="0" w:space="0" w:color="auto"/>
            <w:bottom w:val="none" w:sz="0" w:space="0" w:color="auto"/>
            <w:right w:val="none" w:sz="0" w:space="0" w:color="auto"/>
          </w:divBdr>
          <w:divsChild>
            <w:div w:id="1620527918">
              <w:marLeft w:val="0"/>
              <w:marRight w:val="0"/>
              <w:marTop w:val="0"/>
              <w:marBottom w:val="0"/>
              <w:divBdr>
                <w:top w:val="none" w:sz="0" w:space="0" w:color="auto"/>
                <w:left w:val="none" w:sz="0" w:space="0" w:color="auto"/>
                <w:bottom w:val="none" w:sz="0" w:space="0" w:color="auto"/>
                <w:right w:val="none" w:sz="0" w:space="0" w:color="auto"/>
              </w:divBdr>
              <w:divsChild>
                <w:div w:id="1620795998">
                  <w:marLeft w:val="0"/>
                  <w:marRight w:val="0"/>
                  <w:marTop w:val="0"/>
                  <w:marBottom w:val="0"/>
                  <w:divBdr>
                    <w:top w:val="none" w:sz="0" w:space="0" w:color="auto"/>
                    <w:left w:val="none" w:sz="0" w:space="0" w:color="auto"/>
                    <w:bottom w:val="none" w:sz="0" w:space="0" w:color="auto"/>
                    <w:right w:val="none" w:sz="0" w:space="0" w:color="auto"/>
                  </w:divBdr>
                  <w:divsChild>
                    <w:div w:id="1407872200">
                      <w:marLeft w:val="0"/>
                      <w:marRight w:val="0"/>
                      <w:marTop w:val="0"/>
                      <w:marBottom w:val="0"/>
                      <w:divBdr>
                        <w:top w:val="none" w:sz="0" w:space="0" w:color="auto"/>
                        <w:left w:val="none" w:sz="0" w:space="0" w:color="auto"/>
                        <w:bottom w:val="none" w:sz="0" w:space="0" w:color="auto"/>
                        <w:right w:val="none" w:sz="0" w:space="0" w:color="auto"/>
                      </w:divBdr>
                      <w:divsChild>
                        <w:div w:id="1176383549">
                          <w:marLeft w:val="0"/>
                          <w:marRight w:val="0"/>
                          <w:marTop w:val="0"/>
                          <w:marBottom w:val="150"/>
                          <w:divBdr>
                            <w:top w:val="none" w:sz="0" w:space="0" w:color="auto"/>
                            <w:left w:val="none" w:sz="0" w:space="0" w:color="auto"/>
                            <w:bottom w:val="none" w:sz="0" w:space="0" w:color="auto"/>
                            <w:right w:val="none" w:sz="0" w:space="0" w:color="auto"/>
                          </w:divBdr>
                        </w:div>
                        <w:div w:id="594747418">
                          <w:marLeft w:val="0"/>
                          <w:marRight w:val="0"/>
                          <w:marTop w:val="0"/>
                          <w:marBottom w:val="0"/>
                          <w:divBdr>
                            <w:top w:val="none" w:sz="0" w:space="0" w:color="auto"/>
                            <w:left w:val="none" w:sz="0" w:space="0" w:color="auto"/>
                            <w:bottom w:val="none" w:sz="0" w:space="0" w:color="auto"/>
                            <w:right w:val="none" w:sz="0" w:space="0" w:color="auto"/>
                          </w:divBdr>
                        </w:div>
                        <w:div w:id="734819124">
                          <w:marLeft w:val="0"/>
                          <w:marRight w:val="0"/>
                          <w:marTop w:val="0"/>
                          <w:marBottom w:val="0"/>
                          <w:divBdr>
                            <w:top w:val="none" w:sz="0" w:space="0" w:color="auto"/>
                            <w:left w:val="none" w:sz="0" w:space="0" w:color="auto"/>
                            <w:bottom w:val="none" w:sz="0" w:space="0" w:color="auto"/>
                            <w:right w:val="none" w:sz="0" w:space="0" w:color="auto"/>
                          </w:divBdr>
                          <w:divsChild>
                            <w:div w:id="510604713">
                              <w:marLeft w:val="0"/>
                              <w:marRight w:val="0"/>
                              <w:marTop w:val="0"/>
                              <w:marBottom w:val="0"/>
                              <w:divBdr>
                                <w:top w:val="none" w:sz="0" w:space="0" w:color="auto"/>
                                <w:left w:val="none" w:sz="0" w:space="0" w:color="auto"/>
                                <w:bottom w:val="none" w:sz="0" w:space="0" w:color="auto"/>
                                <w:right w:val="none" w:sz="0" w:space="0" w:color="auto"/>
                              </w:divBdr>
                            </w:div>
                          </w:divsChild>
                        </w:div>
                        <w:div w:id="508259021">
                          <w:marLeft w:val="0"/>
                          <w:marRight w:val="0"/>
                          <w:marTop w:val="0"/>
                          <w:marBottom w:val="0"/>
                          <w:divBdr>
                            <w:top w:val="none" w:sz="0" w:space="0" w:color="auto"/>
                            <w:left w:val="none" w:sz="0" w:space="0" w:color="auto"/>
                            <w:bottom w:val="none" w:sz="0" w:space="0" w:color="auto"/>
                            <w:right w:val="none" w:sz="0" w:space="0" w:color="auto"/>
                          </w:divBdr>
                          <w:divsChild>
                            <w:div w:id="119531513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gsburger-allgemeine.de/personen/ulmer-stadtha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ugsburger-allgemeine.de/autoren/Schatz-id3693812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Quintus</dc:creator>
  <cp:lastModifiedBy>Breuninger</cp:lastModifiedBy>
  <cp:revision>3</cp:revision>
  <dcterms:created xsi:type="dcterms:W3CDTF">2016-03-21T07:41:00Z</dcterms:created>
  <dcterms:modified xsi:type="dcterms:W3CDTF">2016-03-21T08:39:00Z</dcterms:modified>
</cp:coreProperties>
</file>